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0C" w:rsidRDefault="0027100C">
      <w:pPr>
        <w:pStyle w:val="BodyText"/>
        <w:ind w:left="0" w:firstLine="0"/>
        <w:rPr>
          <w:rFonts w:ascii="Times New Roman"/>
          <w:sz w:val="34"/>
        </w:rPr>
      </w:pPr>
      <w:bookmarkStart w:id="0" w:name="_GoBack"/>
      <w:bookmarkEnd w:id="0"/>
    </w:p>
    <w:p w:rsidR="0027100C" w:rsidRDefault="0027100C">
      <w:pPr>
        <w:pStyle w:val="BodyText"/>
        <w:ind w:left="0" w:firstLine="0"/>
        <w:rPr>
          <w:rFonts w:ascii="Times New Roman"/>
          <w:sz w:val="34"/>
        </w:rPr>
      </w:pPr>
    </w:p>
    <w:p w:rsidR="0027100C" w:rsidRDefault="0027100C">
      <w:pPr>
        <w:pStyle w:val="BodyText"/>
        <w:spacing w:before="4"/>
        <w:ind w:left="0" w:firstLine="0"/>
        <w:rPr>
          <w:rFonts w:ascii="Times New Roman"/>
          <w:sz w:val="30"/>
        </w:rPr>
      </w:pPr>
    </w:p>
    <w:p w:rsidR="0027100C" w:rsidRDefault="00F91E18">
      <w:pPr>
        <w:ind w:right="117"/>
        <w:jc w:val="right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818628</wp:posOffset>
            </wp:positionH>
            <wp:positionV relativeFrom="paragraph">
              <wp:posOffset>-372629</wp:posOffset>
            </wp:positionV>
            <wp:extent cx="1328286" cy="9326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286" cy="932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JOB DESCRIPTION</w:t>
      </w:r>
    </w:p>
    <w:p w:rsidR="0027100C" w:rsidRDefault="0027100C">
      <w:pPr>
        <w:pStyle w:val="BodyText"/>
        <w:ind w:left="0" w:firstLine="0"/>
        <w:rPr>
          <w:b/>
          <w:sz w:val="34"/>
        </w:rPr>
      </w:pPr>
    </w:p>
    <w:p w:rsidR="0027100C" w:rsidRDefault="0027100C">
      <w:pPr>
        <w:pStyle w:val="BodyText"/>
        <w:spacing w:before="1"/>
        <w:ind w:left="0" w:firstLine="0"/>
        <w:rPr>
          <w:b/>
          <w:sz w:val="32"/>
        </w:rPr>
      </w:pPr>
    </w:p>
    <w:p w:rsidR="0027100C" w:rsidRPr="002A4727" w:rsidRDefault="00F91E18">
      <w:pPr>
        <w:tabs>
          <w:tab w:val="left" w:pos="2999"/>
        </w:tabs>
        <w:ind w:left="120"/>
        <w:rPr>
          <w:sz w:val="20"/>
          <w:szCs w:val="20"/>
        </w:rPr>
      </w:pPr>
      <w:r w:rsidRPr="002A4727">
        <w:rPr>
          <w:b/>
          <w:sz w:val="20"/>
          <w:szCs w:val="20"/>
        </w:rPr>
        <w:t>POSITION</w:t>
      </w:r>
      <w:r w:rsidRPr="002A4727">
        <w:rPr>
          <w:b/>
          <w:spacing w:val="-3"/>
          <w:sz w:val="20"/>
          <w:szCs w:val="20"/>
        </w:rPr>
        <w:t xml:space="preserve"> </w:t>
      </w:r>
      <w:r w:rsidRPr="002A4727">
        <w:rPr>
          <w:b/>
          <w:sz w:val="20"/>
          <w:szCs w:val="20"/>
        </w:rPr>
        <w:t>TITLE:</w:t>
      </w:r>
      <w:r w:rsidRPr="002A4727">
        <w:rPr>
          <w:b/>
          <w:sz w:val="20"/>
          <w:szCs w:val="20"/>
        </w:rPr>
        <w:tab/>
      </w:r>
      <w:r w:rsidRPr="002A4727">
        <w:rPr>
          <w:sz w:val="20"/>
          <w:szCs w:val="20"/>
        </w:rPr>
        <w:t>Accountant</w:t>
      </w:r>
      <w:r w:rsidR="00F704CC">
        <w:rPr>
          <w:sz w:val="20"/>
          <w:szCs w:val="20"/>
        </w:rPr>
        <w:t xml:space="preserve"> II</w:t>
      </w:r>
    </w:p>
    <w:p w:rsidR="0027100C" w:rsidRPr="002A4727" w:rsidRDefault="0027100C">
      <w:pPr>
        <w:pStyle w:val="BodyText"/>
        <w:spacing w:before="11"/>
        <w:ind w:left="0" w:firstLine="0"/>
      </w:pPr>
    </w:p>
    <w:p w:rsidR="0027100C" w:rsidRPr="002A4727" w:rsidRDefault="00F91E18">
      <w:pPr>
        <w:pStyle w:val="Heading1"/>
        <w:spacing w:before="1"/>
        <w:ind w:left="120"/>
        <w:rPr>
          <w:b w:val="0"/>
        </w:rPr>
      </w:pPr>
      <w:r w:rsidRPr="002A4727">
        <w:t>JOB RELATIONSHIPS</w:t>
      </w:r>
      <w:r w:rsidRPr="002A4727">
        <w:rPr>
          <w:b w:val="0"/>
        </w:rPr>
        <w:t>:</w:t>
      </w:r>
    </w:p>
    <w:p w:rsidR="0027100C" w:rsidRPr="002A4727" w:rsidRDefault="0027100C">
      <w:pPr>
        <w:pStyle w:val="BodyText"/>
        <w:spacing w:before="4"/>
        <w:ind w:left="0" w:firstLine="0"/>
      </w:pPr>
    </w:p>
    <w:p w:rsidR="0027100C" w:rsidRPr="002A4727" w:rsidRDefault="00F91E18">
      <w:pPr>
        <w:pStyle w:val="BodyText"/>
        <w:tabs>
          <w:tab w:val="left" w:pos="2999"/>
        </w:tabs>
        <w:spacing w:before="93" w:line="245" w:lineRule="exact"/>
        <w:ind w:left="120" w:firstLine="0"/>
      </w:pPr>
      <w:r w:rsidRPr="002A4727">
        <w:t>Reports</w:t>
      </w:r>
      <w:r w:rsidRPr="002A4727">
        <w:rPr>
          <w:spacing w:val="-2"/>
        </w:rPr>
        <w:t xml:space="preserve"> </w:t>
      </w:r>
      <w:r w:rsidRPr="002A4727">
        <w:t>to:</w:t>
      </w:r>
      <w:r w:rsidRPr="002A4727">
        <w:tab/>
        <w:t>Director of Finance/Executive</w:t>
      </w:r>
      <w:r w:rsidRPr="002A4727">
        <w:rPr>
          <w:spacing w:val="-3"/>
        </w:rPr>
        <w:t xml:space="preserve"> </w:t>
      </w:r>
      <w:r w:rsidRPr="002A4727">
        <w:t>Director</w:t>
      </w:r>
    </w:p>
    <w:p w:rsidR="0027100C" w:rsidRPr="002A4727" w:rsidRDefault="00F91E18">
      <w:pPr>
        <w:pStyle w:val="BodyText"/>
        <w:tabs>
          <w:tab w:val="left" w:pos="2999"/>
        </w:tabs>
        <w:ind w:left="119" w:firstLine="0"/>
      </w:pPr>
      <w:r w:rsidRPr="002A4727">
        <w:t>Supervised</w:t>
      </w:r>
      <w:r w:rsidRPr="002A4727">
        <w:rPr>
          <w:spacing w:val="-3"/>
        </w:rPr>
        <w:t xml:space="preserve"> </w:t>
      </w:r>
      <w:r w:rsidRPr="002A4727">
        <w:t>by:</w:t>
      </w:r>
      <w:r w:rsidRPr="002A4727">
        <w:tab/>
        <w:t>Director of</w:t>
      </w:r>
      <w:r w:rsidRPr="002A4727">
        <w:rPr>
          <w:spacing w:val="-3"/>
        </w:rPr>
        <w:t xml:space="preserve"> </w:t>
      </w:r>
      <w:r w:rsidRPr="002A4727">
        <w:t>Finance</w:t>
      </w:r>
    </w:p>
    <w:p w:rsidR="0027100C" w:rsidRPr="002A4727" w:rsidRDefault="00F91E18">
      <w:pPr>
        <w:pStyle w:val="BodyText"/>
        <w:tabs>
          <w:tab w:val="left" w:pos="2999"/>
        </w:tabs>
        <w:spacing w:before="2" w:line="245" w:lineRule="exact"/>
        <w:ind w:left="119" w:firstLine="0"/>
      </w:pPr>
      <w:r w:rsidRPr="002A4727">
        <w:t>Supervises:</w:t>
      </w:r>
      <w:r w:rsidRPr="002A4727">
        <w:tab/>
        <w:t>Not</w:t>
      </w:r>
      <w:r w:rsidRPr="002A4727">
        <w:rPr>
          <w:spacing w:val="2"/>
        </w:rPr>
        <w:t xml:space="preserve"> </w:t>
      </w:r>
      <w:r w:rsidRPr="002A4727">
        <w:t>Applicable</w:t>
      </w:r>
    </w:p>
    <w:p w:rsidR="0027100C" w:rsidRPr="002A4727" w:rsidRDefault="00F91E18">
      <w:pPr>
        <w:pStyle w:val="BodyText"/>
        <w:tabs>
          <w:tab w:val="left" w:pos="2999"/>
        </w:tabs>
        <w:ind w:left="119" w:firstLine="0"/>
      </w:pPr>
      <w:r w:rsidRPr="002A4727">
        <w:t>Interrelationships:</w:t>
      </w:r>
      <w:r w:rsidRPr="002A4727">
        <w:tab/>
        <w:t>Alliance For Children staff, grantors, vendors, and agency</w:t>
      </w:r>
      <w:r w:rsidRPr="002A4727">
        <w:rPr>
          <w:spacing w:val="-17"/>
        </w:rPr>
        <w:t xml:space="preserve"> </w:t>
      </w:r>
      <w:r w:rsidRPr="002A4727">
        <w:t>partners</w:t>
      </w:r>
    </w:p>
    <w:p w:rsidR="0027100C" w:rsidRPr="002A4727" w:rsidRDefault="0027100C">
      <w:pPr>
        <w:pStyle w:val="BodyText"/>
        <w:spacing w:before="11"/>
        <w:ind w:left="0" w:firstLine="0"/>
      </w:pPr>
    </w:p>
    <w:p w:rsidR="0027100C" w:rsidRPr="002A4727" w:rsidRDefault="00F91E18">
      <w:pPr>
        <w:pStyle w:val="Heading1"/>
        <w:spacing w:line="245" w:lineRule="exact"/>
        <w:rPr>
          <w:b w:val="0"/>
        </w:rPr>
      </w:pPr>
      <w:r w:rsidRPr="002A4727">
        <w:t>Summary</w:t>
      </w:r>
      <w:r w:rsidRPr="002A4727">
        <w:rPr>
          <w:b w:val="0"/>
        </w:rPr>
        <w:t>:</w:t>
      </w:r>
    </w:p>
    <w:p w:rsidR="0027100C" w:rsidRPr="002A4727" w:rsidRDefault="00F91E18">
      <w:pPr>
        <w:pStyle w:val="BodyText"/>
        <w:ind w:left="119" w:right="180" w:hanging="1"/>
      </w:pPr>
      <w:r w:rsidRPr="002A4727">
        <w:t xml:space="preserve">The Accountant </w:t>
      </w:r>
      <w:r w:rsidR="00F704CC">
        <w:t xml:space="preserve">II position </w:t>
      </w:r>
      <w:r w:rsidRPr="002A4727">
        <w:t xml:space="preserve">organizes and coordinates the accounting activities of Alliance For Children to include </w:t>
      </w:r>
      <w:r w:rsidR="00861797" w:rsidRPr="002A4727">
        <w:t xml:space="preserve">accounts payable, </w:t>
      </w:r>
      <w:r w:rsidR="00A53E58">
        <w:t xml:space="preserve">payroll, </w:t>
      </w:r>
      <w:r w:rsidRPr="002A4727">
        <w:t>general accounting, tracking and allocation</w:t>
      </w:r>
      <w:r w:rsidR="00861797" w:rsidRPr="002A4727">
        <w:t xml:space="preserve"> of private and city/county grants, and timely financial reporting.</w:t>
      </w:r>
    </w:p>
    <w:p w:rsidR="0027100C" w:rsidRPr="002A4727" w:rsidRDefault="0027100C">
      <w:pPr>
        <w:pStyle w:val="BodyText"/>
        <w:spacing w:before="1"/>
        <w:ind w:left="0" w:firstLine="0"/>
      </w:pPr>
    </w:p>
    <w:p w:rsidR="0027100C" w:rsidRPr="002A4727" w:rsidRDefault="00F91E18">
      <w:pPr>
        <w:pStyle w:val="Heading1"/>
        <w:rPr>
          <w:b w:val="0"/>
        </w:rPr>
      </w:pPr>
      <w:r w:rsidRPr="002A4727">
        <w:t>Job Duties/Essential Functions</w:t>
      </w:r>
      <w:r w:rsidRPr="002A4727">
        <w:rPr>
          <w:b w:val="0"/>
        </w:rPr>
        <w:t>:</w:t>
      </w:r>
    </w:p>
    <w:p w:rsidR="0027100C" w:rsidRPr="002A4727" w:rsidRDefault="0027100C">
      <w:pPr>
        <w:pStyle w:val="BodyText"/>
        <w:spacing w:before="11"/>
        <w:ind w:left="0" w:firstLine="0"/>
      </w:pPr>
    </w:p>
    <w:p w:rsidR="002A4727" w:rsidRPr="002A4727" w:rsidRDefault="002A4727" w:rsidP="002A4727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right="373"/>
        <w:jc w:val="both"/>
        <w:rPr>
          <w:sz w:val="20"/>
          <w:szCs w:val="20"/>
        </w:rPr>
      </w:pPr>
      <w:r w:rsidRPr="002A4727">
        <w:rPr>
          <w:sz w:val="20"/>
          <w:szCs w:val="20"/>
        </w:rPr>
        <w:t>Transactional</w:t>
      </w:r>
      <w:r w:rsidRPr="002A4727">
        <w:rPr>
          <w:spacing w:val="-5"/>
          <w:sz w:val="20"/>
          <w:szCs w:val="20"/>
        </w:rPr>
        <w:t xml:space="preserve"> </w:t>
      </w:r>
      <w:r w:rsidRPr="002A4727">
        <w:rPr>
          <w:sz w:val="20"/>
          <w:szCs w:val="20"/>
        </w:rPr>
        <w:t>accounting</w:t>
      </w:r>
      <w:r w:rsidRPr="002A4727">
        <w:rPr>
          <w:spacing w:val="-5"/>
          <w:sz w:val="20"/>
          <w:szCs w:val="20"/>
        </w:rPr>
        <w:t xml:space="preserve"> </w:t>
      </w:r>
      <w:r w:rsidRPr="002A4727">
        <w:rPr>
          <w:sz w:val="20"/>
          <w:szCs w:val="20"/>
        </w:rPr>
        <w:t>tasks</w:t>
      </w:r>
      <w:r w:rsidRPr="002A4727">
        <w:rPr>
          <w:spacing w:val="-6"/>
          <w:sz w:val="20"/>
          <w:szCs w:val="20"/>
        </w:rPr>
        <w:t xml:space="preserve"> </w:t>
      </w:r>
      <w:r w:rsidRPr="002A4727">
        <w:rPr>
          <w:sz w:val="20"/>
          <w:szCs w:val="20"/>
        </w:rPr>
        <w:t>using</w:t>
      </w:r>
      <w:r w:rsidRPr="002A4727">
        <w:rPr>
          <w:spacing w:val="-5"/>
          <w:sz w:val="20"/>
          <w:szCs w:val="20"/>
        </w:rPr>
        <w:t xml:space="preserve"> </w:t>
      </w:r>
      <w:r w:rsidRPr="002A4727">
        <w:rPr>
          <w:sz w:val="20"/>
          <w:szCs w:val="20"/>
        </w:rPr>
        <w:t>non-profit</w:t>
      </w:r>
      <w:r w:rsidRPr="002A4727">
        <w:rPr>
          <w:spacing w:val="-4"/>
          <w:sz w:val="20"/>
          <w:szCs w:val="20"/>
        </w:rPr>
        <w:t xml:space="preserve"> </w:t>
      </w:r>
      <w:r w:rsidRPr="002A4727">
        <w:rPr>
          <w:sz w:val="20"/>
          <w:szCs w:val="20"/>
        </w:rPr>
        <w:t>accounting</w:t>
      </w:r>
      <w:r w:rsidRPr="002A4727">
        <w:rPr>
          <w:spacing w:val="-5"/>
          <w:sz w:val="20"/>
          <w:szCs w:val="20"/>
        </w:rPr>
        <w:t xml:space="preserve"> </w:t>
      </w:r>
      <w:r w:rsidRPr="002A4727">
        <w:rPr>
          <w:sz w:val="20"/>
          <w:szCs w:val="20"/>
        </w:rPr>
        <w:t>software,</w:t>
      </w:r>
      <w:r w:rsidRPr="002A4727">
        <w:rPr>
          <w:spacing w:val="-8"/>
          <w:sz w:val="20"/>
          <w:szCs w:val="20"/>
        </w:rPr>
        <w:t xml:space="preserve"> </w:t>
      </w:r>
      <w:r w:rsidRPr="002A4727">
        <w:rPr>
          <w:sz w:val="20"/>
          <w:szCs w:val="20"/>
        </w:rPr>
        <w:t>including</w:t>
      </w:r>
      <w:r w:rsidRPr="002A4727">
        <w:rPr>
          <w:spacing w:val="-5"/>
          <w:sz w:val="20"/>
          <w:szCs w:val="20"/>
        </w:rPr>
        <w:t xml:space="preserve"> accounts payable, </w:t>
      </w:r>
      <w:r w:rsidRPr="002A4727">
        <w:rPr>
          <w:sz w:val="20"/>
          <w:szCs w:val="20"/>
        </w:rPr>
        <w:t>general</w:t>
      </w:r>
      <w:r w:rsidRPr="002A4727">
        <w:rPr>
          <w:spacing w:val="-5"/>
          <w:sz w:val="20"/>
          <w:szCs w:val="20"/>
        </w:rPr>
        <w:t xml:space="preserve"> </w:t>
      </w:r>
      <w:r w:rsidRPr="002A4727">
        <w:rPr>
          <w:sz w:val="20"/>
          <w:szCs w:val="20"/>
        </w:rPr>
        <w:t>ledger management, and account reconciliation while ensuring compliance with GAAP</w:t>
      </w:r>
      <w:r w:rsidRPr="002A4727">
        <w:rPr>
          <w:spacing w:val="-6"/>
          <w:sz w:val="20"/>
          <w:szCs w:val="20"/>
        </w:rPr>
        <w:t xml:space="preserve"> </w:t>
      </w:r>
      <w:r w:rsidRPr="002A4727">
        <w:rPr>
          <w:sz w:val="20"/>
          <w:szCs w:val="20"/>
        </w:rPr>
        <w:t>standards.</w:t>
      </w:r>
    </w:p>
    <w:p w:rsidR="00861797" w:rsidRPr="002A4727" w:rsidRDefault="00861797" w:rsidP="0086179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0" w:lineRule="auto"/>
        <w:ind w:right="159"/>
        <w:rPr>
          <w:sz w:val="20"/>
          <w:szCs w:val="20"/>
        </w:rPr>
      </w:pPr>
      <w:r w:rsidRPr="002A4727">
        <w:rPr>
          <w:sz w:val="20"/>
          <w:szCs w:val="20"/>
        </w:rPr>
        <w:t>Review all invoices and internal check requests for appropriate documentation, verifying all calculations and obtaining approval prior to</w:t>
      </w:r>
      <w:r w:rsidRPr="002A4727">
        <w:rPr>
          <w:spacing w:val="-6"/>
          <w:sz w:val="20"/>
          <w:szCs w:val="20"/>
        </w:rPr>
        <w:t xml:space="preserve"> </w:t>
      </w:r>
      <w:r w:rsidRPr="002A4727">
        <w:rPr>
          <w:sz w:val="20"/>
          <w:szCs w:val="20"/>
        </w:rPr>
        <w:t>processing.</w:t>
      </w:r>
    </w:p>
    <w:p w:rsidR="002A4727" w:rsidRPr="002A4727" w:rsidRDefault="002A4727" w:rsidP="002A472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0" w:lineRule="auto"/>
        <w:ind w:right="120"/>
        <w:rPr>
          <w:sz w:val="20"/>
          <w:szCs w:val="20"/>
        </w:rPr>
      </w:pPr>
      <w:r w:rsidRPr="002A4727">
        <w:rPr>
          <w:sz w:val="20"/>
          <w:szCs w:val="20"/>
        </w:rPr>
        <w:t>Obtain approval for upcoming electronic payments and input into the accounting system, coding all items with correct chart of account GL, department, and project</w:t>
      </w:r>
      <w:r w:rsidRPr="002A4727">
        <w:rPr>
          <w:spacing w:val="-36"/>
          <w:sz w:val="20"/>
          <w:szCs w:val="20"/>
        </w:rPr>
        <w:t xml:space="preserve"> </w:t>
      </w:r>
      <w:r w:rsidRPr="002A4727">
        <w:rPr>
          <w:sz w:val="20"/>
          <w:szCs w:val="20"/>
        </w:rPr>
        <w:t>code.</w:t>
      </w:r>
    </w:p>
    <w:p w:rsidR="002A4727" w:rsidRPr="002A4727" w:rsidRDefault="002A4727" w:rsidP="002A472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0" w:lineRule="auto"/>
        <w:ind w:right="272"/>
        <w:rPr>
          <w:sz w:val="20"/>
          <w:szCs w:val="20"/>
        </w:rPr>
      </w:pPr>
      <w:r w:rsidRPr="002A4727">
        <w:rPr>
          <w:sz w:val="20"/>
          <w:szCs w:val="20"/>
        </w:rPr>
        <w:t xml:space="preserve">Prepare all documentation for batch check runs and </w:t>
      </w:r>
      <w:r w:rsidRPr="002A4727">
        <w:rPr>
          <w:spacing w:val="-2"/>
          <w:sz w:val="20"/>
          <w:szCs w:val="20"/>
        </w:rPr>
        <w:t xml:space="preserve">ACH </w:t>
      </w:r>
      <w:r w:rsidRPr="002A4727">
        <w:rPr>
          <w:sz w:val="20"/>
          <w:szCs w:val="20"/>
        </w:rPr>
        <w:t>payments, coding all items with correct chart of account GL, department, and project code and enter batch into the accounting system for</w:t>
      </w:r>
      <w:r w:rsidRPr="002A4727">
        <w:rPr>
          <w:spacing w:val="-8"/>
          <w:sz w:val="20"/>
          <w:szCs w:val="20"/>
        </w:rPr>
        <w:t xml:space="preserve"> </w:t>
      </w:r>
      <w:r w:rsidRPr="002A4727">
        <w:rPr>
          <w:sz w:val="20"/>
          <w:szCs w:val="20"/>
        </w:rPr>
        <w:t>processing.</w:t>
      </w:r>
    </w:p>
    <w:p w:rsidR="00861797" w:rsidRPr="002A4727" w:rsidRDefault="00861797" w:rsidP="0086179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4" w:lineRule="exact"/>
        <w:rPr>
          <w:sz w:val="20"/>
          <w:szCs w:val="20"/>
        </w:rPr>
      </w:pPr>
      <w:r w:rsidRPr="002A4727">
        <w:rPr>
          <w:sz w:val="20"/>
          <w:szCs w:val="20"/>
        </w:rPr>
        <w:t>Reconcile vendor statements, research and correct</w:t>
      </w:r>
      <w:r w:rsidRPr="002A4727">
        <w:rPr>
          <w:spacing w:val="-4"/>
          <w:sz w:val="20"/>
          <w:szCs w:val="20"/>
        </w:rPr>
        <w:t xml:space="preserve"> </w:t>
      </w:r>
      <w:r w:rsidRPr="002A4727">
        <w:rPr>
          <w:sz w:val="20"/>
          <w:szCs w:val="20"/>
        </w:rPr>
        <w:t>discrepancies.</w:t>
      </w:r>
    </w:p>
    <w:p w:rsidR="00861797" w:rsidRPr="002A4727" w:rsidRDefault="00861797" w:rsidP="0086179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"/>
        <w:rPr>
          <w:sz w:val="20"/>
          <w:szCs w:val="20"/>
        </w:rPr>
      </w:pPr>
      <w:r w:rsidRPr="002A4727">
        <w:rPr>
          <w:sz w:val="20"/>
          <w:szCs w:val="20"/>
        </w:rPr>
        <w:t>Streamline payments, setting up electronic payments where</w:t>
      </w:r>
      <w:r w:rsidRPr="002A4727">
        <w:rPr>
          <w:spacing w:val="-10"/>
          <w:sz w:val="20"/>
          <w:szCs w:val="20"/>
        </w:rPr>
        <w:t xml:space="preserve"> </w:t>
      </w:r>
      <w:r w:rsidRPr="002A4727">
        <w:rPr>
          <w:sz w:val="20"/>
          <w:szCs w:val="20"/>
        </w:rPr>
        <w:t>possible.</w:t>
      </w:r>
    </w:p>
    <w:p w:rsidR="00861797" w:rsidRPr="002A4727" w:rsidRDefault="00861797" w:rsidP="0086179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sz w:val="20"/>
          <w:szCs w:val="20"/>
        </w:rPr>
      </w:pPr>
      <w:r w:rsidRPr="002A4727">
        <w:rPr>
          <w:sz w:val="20"/>
          <w:szCs w:val="20"/>
        </w:rPr>
        <w:t>Obtain signature(s) for checks and distribute</w:t>
      </w:r>
      <w:r w:rsidRPr="002A4727">
        <w:rPr>
          <w:spacing w:val="-7"/>
          <w:sz w:val="20"/>
          <w:szCs w:val="20"/>
        </w:rPr>
        <w:t xml:space="preserve"> </w:t>
      </w:r>
      <w:r w:rsidRPr="002A4727">
        <w:rPr>
          <w:sz w:val="20"/>
          <w:szCs w:val="20"/>
        </w:rPr>
        <w:t>accordingly.</w:t>
      </w:r>
    </w:p>
    <w:p w:rsidR="00861797" w:rsidRPr="002A4727" w:rsidRDefault="00861797" w:rsidP="0086179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0" w:lineRule="auto"/>
        <w:ind w:right="701"/>
        <w:rPr>
          <w:sz w:val="20"/>
          <w:szCs w:val="20"/>
        </w:rPr>
      </w:pPr>
      <w:r w:rsidRPr="002A4727">
        <w:rPr>
          <w:sz w:val="20"/>
          <w:szCs w:val="20"/>
        </w:rPr>
        <w:t>Scan invoices with proof of payment for paperless filing on server’s AP folder as well as applicable Grant</w:t>
      </w:r>
      <w:r w:rsidRPr="002A4727">
        <w:rPr>
          <w:spacing w:val="-1"/>
          <w:sz w:val="20"/>
          <w:szCs w:val="20"/>
        </w:rPr>
        <w:t xml:space="preserve"> </w:t>
      </w:r>
      <w:r w:rsidRPr="002A4727">
        <w:rPr>
          <w:sz w:val="20"/>
          <w:szCs w:val="20"/>
        </w:rPr>
        <w:t>folders.</w:t>
      </w:r>
    </w:p>
    <w:p w:rsidR="00861797" w:rsidRPr="002A4727" w:rsidRDefault="00861797" w:rsidP="0086179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4" w:lineRule="exact"/>
        <w:rPr>
          <w:sz w:val="20"/>
          <w:szCs w:val="20"/>
        </w:rPr>
      </w:pPr>
      <w:r w:rsidRPr="002A4727">
        <w:rPr>
          <w:sz w:val="20"/>
          <w:szCs w:val="20"/>
        </w:rPr>
        <w:t>Reconcile credit card receipts to credit card bill before month-end</w:t>
      </w:r>
      <w:r w:rsidRPr="002A4727">
        <w:rPr>
          <w:spacing w:val="-12"/>
          <w:sz w:val="20"/>
          <w:szCs w:val="20"/>
        </w:rPr>
        <w:t xml:space="preserve"> </w:t>
      </w:r>
      <w:r w:rsidRPr="002A4727">
        <w:rPr>
          <w:sz w:val="20"/>
          <w:szCs w:val="20"/>
        </w:rPr>
        <w:t>close.</w:t>
      </w:r>
    </w:p>
    <w:p w:rsidR="00861797" w:rsidRPr="002A4727" w:rsidRDefault="00861797" w:rsidP="0086179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0" w:lineRule="auto"/>
        <w:ind w:right="238"/>
        <w:rPr>
          <w:sz w:val="20"/>
          <w:szCs w:val="20"/>
        </w:rPr>
      </w:pPr>
      <w:r w:rsidRPr="002A4727">
        <w:rPr>
          <w:sz w:val="20"/>
          <w:szCs w:val="20"/>
        </w:rPr>
        <w:t>Maintain accurate Form-1099’s for vendors and run vendor check on the System for Award Management, documenting</w:t>
      </w:r>
      <w:r w:rsidRPr="002A4727">
        <w:rPr>
          <w:spacing w:val="-4"/>
          <w:sz w:val="20"/>
          <w:szCs w:val="20"/>
        </w:rPr>
        <w:t xml:space="preserve"> </w:t>
      </w:r>
      <w:r w:rsidRPr="002A4727">
        <w:rPr>
          <w:sz w:val="20"/>
          <w:szCs w:val="20"/>
        </w:rPr>
        <w:t>results.</w:t>
      </w:r>
    </w:p>
    <w:p w:rsidR="00861797" w:rsidRPr="002A4727" w:rsidRDefault="00861797" w:rsidP="0086179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rPr>
          <w:sz w:val="20"/>
          <w:szCs w:val="20"/>
        </w:rPr>
      </w:pPr>
      <w:r w:rsidRPr="002A4727">
        <w:rPr>
          <w:sz w:val="20"/>
          <w:szCs w:val="20"/>
        </w:rPr>
        <w:t xml:space="preserve">Assist in month-end closing and </w:t>
      </w:r>
      <w:r w:rsidRPr="00833B90">
        <w:rPr>
          <w:sz w:val="20"/>
          <w:szCs w:val="20"/>
        </w:rPr>
        <w:t>grant requests for</w:t>
      </w:r>
      <w:r w:rsidRPr="00833B90">
        <w:rPr>
          <w:spacing w:val="-5"/>
          <w:sz w:val="20"/>
          <w:szCs w:val="20"/>
        </w:rPr>
        <w:t xml:space="preserve"> </w:t>
      </w:r>
      <w:r w:rsidRPr="00833B90">
        <w:rPr>
          <w:sz w:val="20"/>
          <w:szCs w:val="20"/>
        </w:rPr>
        <w:t>reimbursement.</w:t>
      </w:r>
    </w:p>
    <w:p w:rsidR="0027100C" w:rsidRPr="002A4727" w:rsidRDefault="002A472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0"/>
          <w:szCs w:val="20"/>
        </w:rPr>
      </w:pPr>
      <w:r w:rsidRPr="002A4727">
        <w:rPr>
          <w:sz w:val="20"/>
          <w:szCs w:val="20"/>
        </w:rPr>
        <w:t>Assist</w:t>
      </w:r>
      <w:r w:rsidR="00F91E18" w:rsidRPr="002A4727">
        <w:rPr>
          <w:sz w:val="20"/>
          <w:szCs w:val="20"/>
        </w:rPr>
        <w:t xml:space="preserve"> staff who manage program budgets as</w:t>
      </w:r>
      <w:r w:rsidR="00F91E18" w:rsidRPr="002A4727">
        <w:rPr>
          <w:spacing w:val="-12"/>
          <w:sz w:val="20"/>
          <w:szCs w:val="20"/>
        </w:rPr>
        <w:t xml:space="preserve"> </w:t>
      </w:r>
      <w:r w:rsidR="00F91E18" w:rsidRPr="002A4727">
        <w:rPr>
          <w:sz w:val="20"/>
          <w:szCs w:val="20"/>
        </w:rPr>
        <w:t>assigned.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0"/>
          <w:szCs w:val="20"/>
        </w:rPr>
      </w:pPr>
      <w:r w:rsidRPr="002A4727">
        <w:rPr>
          <w:sz w:val="20"/>
          <w:szCs w:val="20"/>
        </w:rPr>
        <w:t>Assist with budget preparation, expense projections and budget</w:t>
      </w:r>
      <w:r w:rsidRPr="002A4727">
        <w:rPr>
          <w:spacing w:val="-11"/>
          <w:sz w:val="20"/>
          <w:szCs w:val="20"/>
        </w:rPr>
        <w:t xml:space="preserve"> </w:t>
      </w:r>
      <w:r w:rsidRPr="002A4727">
        <w:rPr>
          <w:sz w:val="20"/>
          <w:szCs w:val="20"/>
        </w:rPr>
        <w:t>recommendations.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0"/>
          <w:szCs w:val="20"/>
        </w:rPr>
      </w:pPr>
      <w:r w:rsidRPr="002A4727">
        <w:rPr>
          <w:sz w:val="20"/>
          <w:szCs w:val="20"/>
        </w:rPr>
        <w:t>Ensure timely filing of all appropriate tax returns and other governmental</w:t>
      </w:r>
      <w:r w:rsidRPr="002A4727">
        <w:rPr>
          <w:spacing w:val="-15"/>
          <w:sz w:val="20"/>
          <w:szCs w:val="20"/>
        </w:rPr>
        <w:t xml:space="preserve"> </w:t>
      </w:r>
      <w:r w:rsidRPr="002A4727">
        <w:rPr>
          <w:sz w:val="20"/>
          <w:szCs w:val="20"/>
        </w:rPr>
        <w:t>filings.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right="1505"/>
        <w:rPr>
          <w:sz w:val="20"/>
          <w:szCs w:val="20"/>
        </w:rPr>
      </w:pPr>
      <w:r w:rsidRPr="002A4727">
        <w:rPr>
          <w:sz w:val="20"/>
          <w:szCs w:val="20"/>
        </w:rPr>
        <w:t>Assist Director of Finance in managing local/</w:t>
      </w:r>
      <w:r w:rsidR="0025559B">
        <w:rPr>
          <w:sz w:val="20"/>
          <w:szCs w:val="20"/>
        </w:rPr>
        <w:t xml:space="preserve">city/county </w:t>
      </w:r>
      <w:r w:rsidRPr="002A4727">
        <w:rPr>
          <w:sz w:val="20"/>
          <w:szCs w:val="20"/>
        </w:rPr>
        <w:t>grant budgets as well as private/foundation</w:t>
      </w:r>
      <w:r w:rsidRPr="002A4727">
        <w:rPr>
          <w:spacing w:val="-1"/>
          <w:sz w:val="20"/>
          <w:szCs w:val="20"/>
        </w:rPr>
        <w:t xml:space="preserve"> </w:t>
      </w:r>
      <w:r w:rsidRPr="002A4727">
        <w:rPr>
          <w:sz w:val="20"/>
          <w:szCs w:val="20"/>
        </w:rPr>
        <w:t>grants.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0"/>
          <w:szCs w:val="20"/>
        </w:rPr>
      </w:pPr>
      <w:r w:rsidRPr="002A4727">
        <w:rPr>
          <w:sz w:val="20"/>
          <w:szCs w:val="20"/>
        </w:rPr>
        <w:t>Monitor, track, and report as required on status of grant</w:t>
      </w:r>
      <w:r w:rsidRPr="002A4727">
        <w:rPr>
          <w:spacing w:val="-8"/>
          <w:sz w:val="20"/>
          <w:szCs w:val="20"/>
        </w:rPr>
        <w:t xml:space="preserve"> </w:t>
      </w:r>
      <w:r w:rsidRPr="002A4727">
        <w:rPr>
          <w:sz w:val="20"/>
          <w:szCs w:val="20"/>
        </w:rPr>
        <w:t>expenditures.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right="1268"/>
        <w:rPr>
          <w:sz w:val="20"/>
          <w:szCs w:val="20"/>
        </w:rPr>
      </w:pPr>
      <w:r w:rsidRPr="002A4727">
        <w:rPr>
          <w:sz w:val="20"/>
          <w:szCs w:val="20"/>
        </w:rPr>
        <w:t>Coordinate</w:t>
      </w:r>
      <w:r w:rsidRPr="002A4727">
        <w:rPr>
          <w:spacing w:val="-4"/>
          <w:sz w:val="20"/>
          <w:szCs w:val="20"/>
        </w:rPr>
        <w:t xml:space="preserve"> </w:t>
      </w:r>
      <w:r w:rsidRPr="002A4727">
        <w:rPr>
          <w:sz w:val="20"/>
          <w:szCs w:val="20"/>
        </w:rPr>
        <w:t>preparation</w:t>
      </w:r>
      <w:r w:rsidRPr="002A4727">
        <w:rPr>
          <w:spacing w:val="-5"/>
          <w:sz w:val="20"/>
          <w:szCs w:val="20"/>
        </w:rPr>
        <w:t xml:space="preserve"> </w:t>
      </w:r>
      <w:r w:rsidRPr="002A4727">
        <w:rPr>
          <w:sz w:val="20"/>
          <w:szCs w:val="20"/>
        </w:rPr>
        <w:t>of</w:t>
      </w:r>
      <w:r w:rsidRPr="002A4727">
        <w:rPr>
          <w:spacing w:val="-4"/>
          <w:sz w:val="20"/>
          <w:szCs w:val="20"/>
        </w:rPr>
        <w:t xml:space="preserve"> </w:t>
      </w:r>
      <w:r w:rsidRPr="002A4727">
        <w:rPr>
          <w:sz w:val="20"/>
          <w:szCs w:val="20"/>
        </w:rPr>
        <w:t>the</w:t>
      </w:r>
      <w:r w:rsidRPr="002A4727">
        <w:rPr>
          <w:spacing w:val="-4"/>
          <w:sz w:val="20"/>
          <w:szCs w:val="20"/>
        </w:rPr>
        <w:t xml:space="preserve"> </w:t>
      </w:r>
      <w:r w:rsidRPr="002A4727">
        <w:rPr>
          <w:sz w:val="20"/>
          <w:szCs w:val="20"/>
        </w:rPr>
        <w:t>financial</w:t>
      </w:r>
      <w:r w:rsidRPr="002A4727">
        <w:rPr>
          <w:spacing w:val="-3"/>
          <w:sz w:val="20"/>
          <w:szCs w:val="20"/>
        </w:rPr>
        <w:t xml:space="preserve"> </w:t>
      </w:r>
      <w:r w:rsidRPr="002A4727">
        <w:rPr>
          <w:sz w:val="20"/>
          <w:szCs w:val="20"/>
        </w:rPr>
        <w:t>portion</w:t>
      </w:r>
      <w:r w:rsidRPr="002A4727">
        <w:rPr>
          <w:spacing w:val="-3"/>
          <w:sz w:val="20"/>
          <w:szCs w:val="20"/>
        </w:rPr>
        <w:t xml:space="preserve"> </w:t>
      </w:r>
      <w:r w:rsidRPr="002A4727">
        <w:rPr>
          <w:sz w:val="20"/>
          <w:szCs w:val="20"/>
        </w:rPr>
        <w:t>of</w:t>
      </w:r>
      <w:r w:rsidRPr="002A4727">
        <w:rPr>
          <w:spacing w:val="-4"/>
          <w:sz w:val="20"/>
          <w:szCs w:val="20"/>
        </w:rPr>
        <w:t xml:space="preserve"> </w:t>
      </w:r>
      <w:r w:rsidRPr="002A4727">
        <w:rPr>
          <w:sz w:val="20"/>
          <w:szCs w:val="20"/>
        </w:rPr>
        <w:t>grant</w:t>
      </w:r>
      <w:r w:rsidRPr="002A4727">
        <w:rPr>
          <w:spacing w:val="-2"/>
          <w:sz w:val="20"/>
          <w:szCs w:val="20"/>
        </w:rPr>
        <w:t xml:space="preserve"> </w:t>
      </w:r>
      <w:r w:rsidRPr="002A4727">
        <w:rPr>
          <w:sz w:val="20"/>
          <w:szCs w:val="20"/>
        </w:rPr>
        <w:t>reports</w:t>
      </w:r>
      <w:r w:rsidRPr="002A4727">
        <w:rPr>
          <w:spacing w:val="-4"/>
          <w:sz w:val="20"/>
          <w:szCs w:val="20"/>
        </w:rPr>
        <w:t xml:space="preserve"> </w:t>
      </w:r>
      <w:r w:rsidRPr="002A4727">
        <w:rPr>
          <w:sz w:val="20"/>
          <w:szCs w:val="20"/>
        </w:rPr>
        <w:t>and</w:t>
      </w:r>
      <w:r w:rsidRPr="002A4727">
        <w:rPr>
          <w:spacing w:val="-3"/>
          <w:sz w:val="20"/>
          <w:szCs w:val="20"/>
        </w:rPr>
        <w:t xml:space="preserve"> </w:t>
      </w:r>
      <w:r w:rsidRPr="002A4727">
        <w:rPr>
          <w:sz w:val="20"/>
          <w:szCs w:val="20"/>
        </w:rPr>
        <w:t>billings</w:t>
      </w:r>
      <w:r w:rsidRPr="002A4727">
        <w:rPr>
          <w:spacing w:val="-7"/>
          <w:sz w:val="20"/>
          <w:szCs w:val="20"/>
        </w:rPr>
        <w:t xml:space="preserve"> </w:t>
      </w:r>
      <w:r w:rsidRPr="002A4727">
        <w:rPr>
          <w:sz w:val="20"/>
          <w:szCs w:val="20"/>
        </w:rPr>
        <w:t>to</w:t>
      </w:r>
      <w:r w:rsidRPr="002A4727">
        <w:rPr>
          <w:spacing w:val="-5"/>
          <w:sz w:val="20"/>
          <w:szCs w:val="20"/>
        </w:rPr>
        <w:t xml:space="preserve"> </w:t>
      </w:r>
      <w:r w:rsidRPr="002A4727">
        <w:rPr>
          <w:sz w:val="20"/>
          <w:szCs w:val="20"/>
        </w:rPr>
        <w:t>ensure compliance with requirements and policies of funding</w:t>
      </w:r>
      <w:r w:rsidRPr="002A4727">
        <w:rPr>
          <w:spacing w:val="-8"/>
          <w:sz w:val="20"/>
          <w:szCs w:val="20"/>
        </w:rPr>
        <w:t xml:space="preserve"> </w:t>
      </w:r>
      <w:r w:rsidRPr="002A4727">
        <w:rPr>
          <w:sz w:val="20"/>
          <w:szCs w:val="20"/>
        </w:rPr>
        <w:t>sources.</w:t>
      </w:r>
    </w:p>
    <w:p w:rsidR="0027100C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exact"/>
        <w:rPr>
          <w:sz w:val="20"/>
          <w:szCs w:val="20"/>
        </w:rPr>
      </w:pPr>
      <w:r w:rsidRPr="002A4727">
        <w:rPr>
          <w:sz w:val="20"/>
          <w:szCs w:val="20"/>
        </w:rPr>
        <w:t>Prepare financials, schedules and supporting documentation for external</w:t>
      </w:r>
      <w:r w:rsidRPr="002A4727">
        <w:rPr>
          <w:spacing w:val="-15"/>
          <w:sz w:val="20"/>
          <w:szCs w:val="20"/>
        </w:rPr>
        <w:t xml:space="preserve"> </w:t>
      </w:r>
      <w:r w:rsidRPr="002A4727">
        <w:rPr>
          <w:sz w:val="20"/>
          <w:szCs w:val="20"/>
        </w:rPr>
        <w:t>auditors.</w:t>
      </w:r>
    </w:p>
    <w:p w:rsidR="00A53E58" w:rsidRPr="00131BA7" w:rsidRDefault="00A53E58" w:rsidP="00A53E58">
      <w:pPr>
        <w:widowControl/>
        <w:numPr>
          <w:ilvl w:val="0"/>
          <w:numId w:val="1"/>
        </w:numPr>
        <w:autoSpaceDE/>
        <w:autoSpaceDN/>
        <w:spacing w:line="276" w:lineRule="auto"/>
        <w:rPr>
          <w:rFonts w:cs="Arial"/>
          <w:sz w:val="20"/>
          <w:szCs w:val="20"/>
        </w:rPr>
      </w:pPr>
      <w:r w:rsidRPr="00131BA7">
        <w:rPr>
          <w:rFonts w:cs="Arial"/>
          <w:sz w:val="20"/>
          <w:szCs w:val="20"/>
        </w:rPr>
        <w:t xml:space="preserve">Review </w:t>
      </w:r>
      <w:r w:rsidR="00E474F6">
        <w:rPr>
          <w:rFonts w:cs="Arial"/>
          <w:sz w:val="20"/>
          <w:szCs w:val="20"/>
        </w:rPr>
        <w:t>timekeeping</w:t>
      </w:r>
      <w:r w:rsidRPr="00131BA7">
        <w:rPr>
          <w:rFonts w:cs="Arial"/>
          <w:sz w:val="20"/>
          <w:szCs w:val="20"/>
        </w:rPr>
        <w:t xml:space="preserve"> data submitted by employees, approved by supervisors and provided by third-party payroll processor for reasonableness, ensuring completeness and accuracy.</w:t>
      </w:r>
    </w:p>
    <w:p w:rsidR="00E474F6" w:rsidRPr="00131BA7" w:rsidRDefault="00E474F6" w:rsidP="00E474F6">
      <w:pPr>
        <w:widowControl/>
        <w:numPr>
          <w:ilvl w:val="0"/>
          <w:numId w:val="1"/>
        </w:numPr>
        <w:autoSpaceDE/>
        <w:autoSpaceDN/>
        <w:spacing w:line="276" w:lineRule="auto"/>
        <w:rPr>
          <w:rFonts w:cs="Arial"/>
          <w:sz w:val="20"/>
          <w:szCs w:val="20"/>
        </w:rPr>
      </w:pPr>
      <w:r w:rsidRPr="00131BA7">
        <w:rPr>
          <w:rFonts w:cs="Arial"/>
          <w:sz w:val="20"/>
          <w:szCs w:val="20"/>
        </w:rPr>
        <w:lastRenderedPageBreak/>
        <w:t>Ensure that third-party payroll system has up-to-date information as it relates to grant personnel reporting (i.e. ensure those employees with salaries covered by a specific public or private grant are updated accurately in the payroll processor's system).</w:t>
      </w:r>
    </w:p>
    <w:p w:rsidR="00A53E58" w:rsidRPr="002A4727" w:rsidRDefault="00E474F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exact"/>
        <w:rPr>
          <w:sz w:val="20"/>
          <w:szCs w:val="20"/>
        </w:rPr>
      </w:pPr>
      <w:r>
        <w:rPr>
          <w:sz w:val="20"/>
          <w:szCs w:val="20"/>
        </w:rPr>
        <w:t>Continuously update payroll changes and prepare payroll for processing using third-party payroll system.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40" w:lineRule="auto"/>
        <w:rPr>
          <w:sz w:val="20"/>
          <w:szCs w:val="20"/>
        </w:rPr>
      </w:pPr>
      <w:r w:rsidRPr="002A4727">
        <w:rPr>
          <w:sz w:val="20"/>
          <w:szCs w:val="20"/>
        </w:rPr>
        <w:t>Perform other related duties as requested by immediate supervisor or Executive</w:t>
      </w:r>
      <w:r w:rsidRPr="002A4727">
        <w:rPr>
          <w:spacing w:val="-15"/>
          <w:sz w:val="20"/>
          <w:szCs w:val="20"/>
        </w:rPr>
        <w:t xml:space="preserve"> </w:t>
      </w:r>
      <w:r w:rsidRPr="002A4727">
        <w:rPr>
          <w:sz w:val="20"/>
          <w:szCs w:val="20"/>
        </w:rPr>
        <w:t>Director.</w:t>
      </w:r>
    </w:p>
    <w:p w:rsidR="0027100C" w:rsidRPr="002A4727" w:rsidRDefault="0027100C">
      <w:pPr>
        <w:pStyle w:val="BodyText"/>
        <w:spacing w:before="11"/>
        <w:ind w:left="0" w:firstLine="0"/>
      </w:pPr>
    </w:p>
    <w:p w:rsidR="0027100C" w:rsidRPr="002A4727" w:rsidRDefault="00F91E18">
      <w:pPr>
        <w:pStyle w:val="Heading1"/>
        <w:rPr>
          <w:b w:val="0"/>
        </w:rPr>
      </w:pPr>
      <w:r w:rsidRPr="002A4727">
        <w:t>Knowledge/Skills/Abilities</w:t>
      </w:r>
      <w:r w:rsidRPr="002A4727">
        <w:rPr>
          <w:b w:val="0"/>
        </w:rPr>
        <w:t>:</w:t>
      </w:r>
    </w:p>
    <w:p w:rsidR="0027100C" w:rsidRPr="002A4727" w:rsidRDefault="0027100C">
      <w:pPr>
        <w:pStyle w:val="BodyText"/>
        <w:spacing w:before="11"/>
        <w:ind w:left="0" w:firstLine="0"/>
      </w:pP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0"/>
          <w:szCs w:val="20"/>
        </w:rPr>
      </w:pPr>
      <w:r w:rsidRPr="002A4727">
        <w:rPr>
          <w:sz w:val="20"/>
          <w:szCs w:val="20"/>
        </w:rPr>
        <w:t>Bachelor’s degree required.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rPr>
          <w:sz w:val="20"/>
          <w:szCs w:val="20"/>
        </w:rPr>
      </w:pPr>
      <w:r w:rsidRPr="002A4727">
        <w:rPr>
          <w:sz w:val="20"/>
          <w:szCs w:val="20"/>
        </w:rPr>
        <w:t>Degree in Accounting</w:t>
      </w:r>
      <w:r w:rsidR="002A4727" w:rsidRPr="002A4727">
        <w:rPr>
          <w:sz w:val="20"/>
          <w:szCs w:val="20"/>
        </w:rPr>
        <w:t>,</w:t>
      </w:r>
      <w:r w:rsidRPr="002A4727">
        <w:rPr>
          <w:sz w:val="20"/>
          <w:szCs w:val="20"/>
        </w:rPr>
        <w:t xml:space="preserve"> Finance</w:t>
      </w:r>
      <w:r w:rsidR="002A4727" w:rsidRPr="002A4727">
        <w:rPr>
          <w:sz w:val="20"/>
          <w:szCs w:val="20"/>
        </w:rPr>
        <w:t>, or Business</w:t>
      </w:r>
      <w:r w:rsidRPr="002A4727">
        <w:rPr>
          <w:spacing w:val="-2"/>
          <w:sz w:val="20"/>
          <w:szCs w:val="20"/>
        </w:rPr>
        <w:t xml:space="preserve"> </w:t>
      </w:r>
      <w:r w:rsidRPr="002A4727">
        <w:rPr>
          <w:sz w:val="20"/>
          <w:szCs w:val="20"/>
        </w:rPr>
        <w:t>preferred.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40" w:lineRule="auto"/>
        <w:ind w:right="1062"/>
        <w:rPr>
          <w:sz w:val="20"/>
          <w:szCs w:val="20"/>
        </w:rPr>
      </w:pPr>
      <w:r w:rsidRPr="002A4727">
        <w:rPr>
          <w:sz w:val="20"/>
          <w:szCs w:val="20"/>
        </w:rPr>
        <w:t>Minimum of three years’ direct accounting experience required, non-profit accounting preferred.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exact"/>
        <w:rPr>
          <w:sz w:val="20"/>
          <w:szCs w:val="20"/>
        </w:rPr>
      </w:pPr>
      <w:r w:rsidRPr="002A4727">
        <w:rPr>
          <w:sz w:val="20"/>
          <w:szCs w:val="20"/>
        </w:rPr>
        <w:t>Knowledge of government regulations related to grants at the local, state, and federal</w:t>
      </w:r>
      <w:r w:rsidRPr="002A4727">
        <w:rPr>
          <w:spacing w:val="-30"/>
          <w:sz w:val="20"/>
          <w:szCs w:val="20"/>
        </w:rPr>
        <w:t xml:space="preserve"> </w:t>
      </w:r>
      <w:r w:rsidRPr="002A4727">
        <w:rPr>
          <w:sz w:val="20"/>
          <w:szCs w:val="20"/>
        </w:rPr>
        <w:t>levels.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0"/>
          <w:szCs w:val="20"/>
        </w:rPr>
      </w:pPr>
      <w:r w:rsidRPr="002A4727">
        <w:rPr>
          <w:sz w:val="20"/>
          <w:szCs w:val="20"/>
        </w:rPr>
        <w:t>Knowledge of nonprofit tax and audit</w:t>
      </w:r>
      <w:r w:rsidRPr="002A4727">
        <w:rPr>
          <w:spacing w:val="-2"/>
          <w:sz w:val="20"/>
          <w:szCs w:val="20"/>
        </w:rPr>
        <w:t xml:space="preserve"> </w:t>
      </w:r>
      <w:r w:rsidRPr="002A4727">
        <w:rPr>
          <w:sz w:val="20"/>
          <w:szCs w:val="20"/>
        </w:rPr>
        <w:t>requirements.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0"/>
          <w:szCs w:val="20"/>
        </w:rPr>
      </w:pPr>
      <w:r w:rsidRPr="002A4727">
        <w:rPr>
          <w:sz w:val="20"/>
          <w:szCs w:val="20"/>
        </w:rPr>
        <w:t>Knowledge of general accounting and fiscal management</w:t>
      </w:r>
      <w:r w:rsidRPr="002A4727">
        <w:rPr>
          <w:spacing w:val="-5"/>
          <w:sz w:val="20"/>
          <w:szCs w:val="20"/>
        </w:rPr>
        <w:t xml:space="preserve"> </w:t>
      </w:r>
      <w:r w:rsidRPr="002A4727">
        <w:rPr>
          <w:sz w:val="20"/>
          <w:szCs w:val="20"/>
        </w:rPr>
        <w:t>principles.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rPr>
          <w:sz w:val="20"/>
          <w:szCs w:val="20"/>
        </w:rPr>
      </w:pPr>
      <w:r w:rsidRPr="002A4727">
        <w:rPr>
          <w:sz w:val="20"/>
          <w:szCs w:val="20"/>
        </w:rPr>
        <w:t>Must have valid driver's license and proof of liability</w:t>
      </w:r>
      <w:r w:rsidRPr="002A4727">
        <w:rPr>
          <w:spacing w:val="-7"/>
          <w:sz w:val="20"/>
          <w:szCs w:val="20"/>
        </w:rPr>
        <w:t xml:space="preserve"> </w:t>
      </w:r>
      <w:r w:rsidRPr="002A4727">
        <w:rPr>
          <w:sz w:val="20"/>
          <w:szCs w:val="20"/>
        </w:rPr>
        <w:t>insurance.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sz w:val="20"/>
          <w:szCs w:val="20"/>
        </w:rPr>
      </w:pPr>
      <w:r w:rsidRPr="002A4727">
        <w:rPr>
          <w:sz w:val="20"/>
          <w:szCs w:val="20"/>
        </w:rPr>
        <w:t>Must successfully complete criminal and civil background</w:t>
      </w:r>
      <w:r w:rsidRPr="002A4727">
        <w:rPr>
          <w:spacing w:val="-6"/>
          <w:sz w:val="20"/>
          <w:szCs w:val="20"/>
        </w:rPr>
        <w:t xml:space="preserve"> </w:t>
      </w:r>
      <w:r w:rsidRPr="002A4727">
        <w:rPr>
          <w:sz w:val="20"/>
          <w:szCs w:val="20"/>
        </w:rPr>
        <w:t>checks.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0"/>
          <w:szCs w:val="20"/>
        </w:rPr>
      </w:pPr>
      <w:r w:rsidRPr="002A4727">
        <w:rPr>
          <w:sz w:val="20"/>
          <w:szCs w:val="20"/>
        </w:rPr>
        <w:t>Able to maintain confidentiality and present in a positive, professional manner at all</w:t>
      </w:r>
      <w:r w:rsidRPr="002A4727">
        <w:rPr>
          <w:spacing w:val="-27"/>
          <w:sz w:val="20"/>
          <w:szCs w:val="20"/>
        </w:rPr>
        <w:t xml:space="preserve"> </w:t>
      </w:r>
      <w:r w:rsidRPr="002A4727">
        <w:rPr>
          <w:sz w:val="20"/>
          <w:szCs w:val="20"/>
        </w:rPr>
        <w:t>times.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/>
        <w:rPr>
          <w:sz w:val="20"/>
          <w:szCs w:val="20"/>
        </w:rPr>
      </w:pPr>
      <w:r w:rsidRPr="002A4727">
        <w:rPr>
          <w:sz w:val="20"/>
          <w:szCs w:val="20"/>
        </w:rPr>
        <w:t>Able to maintain composure and professionalism under pressure of</w:t>
      </w:r>
      <w:r w:rsidRPr="002A4727">
        <w:rPr>
          <w:spacing w:val="-10"/>
          <w:sz w:val="20"/>
          <w:szCs w:val="20"/>
        </w:rPr>
        <w:t xml:space="preserve"> </w:t>
      </w:r>
      <w:r w:rsidRPr="002A4727">
        <w:rPr>
          <w:sz w:val="20"/>
          <w:szCs w:val="20"/>
        </w:rPr>
        <w:t>deadlines.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/>
        <w:rPr>
          <w:sz w:val="20"/>
          <w:szCs w:val="20"/>
        </w:rPr>
      </w:pPr>
      <w:r w:rsidRPr="002A4727">
        <w:rPr>
          <w:sz w:val="20"/>
          <w:szCs w:val="20"/>
        </w:rPr>
        <w:t>Regular and reliable</w:t>
      </w:r>
      <w:r w:rsidRPr="002A4727">
        <w:rPr>
          <w:spacing w:val="-3"/>
          <w:sz w:val="20"/>
          <w:szCs w:val="20"/>
        </w:rPr>
        <w:t xml:space="preserve"> </w:t>
      </w:r>
      <w:r w:rsidRPr="002A4727">
        <w:rPr>
          <w:sz w:val="20"/>
          <w:szCs w:val="20"/>
        </w:rPr>
        <w:t>attendance.</w:t>
      </w:r>
    </w:p>
    <w:p w:rsidR="0027100C" w:rsidRPr="002A4727" w:rsidRDefault="00F91E18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40" w:lineRule="auto"/>
        <w:ind w:left="838"/>
        <w:rPr>
          <w:sz w:val="20"/>
          <w:szCs w:val="20"/>
        </w:rPr>
      </w:pPr>
      <w:r w:rsidRPr="002A4727">
        <w:rPr>
          <w:sz w:val="20"/>
          <w:szCs w:val="20"/>
        </w:rPr>
        <w:t xml:space="preserve">Personal qualities of integrity, credibility, and dedication to the mission of Alliance </w:t>
      </w:r>
      <w:proofErr w:type="gramStart"/>
      <w:r w:rsidRPr="002A4727">
        <w:rPr>
          <w:sz w:val="20"/>
          <w:szCs w:val="20"/>
        </w:rPr>
        <w:t>For</w:t>
      </w:r>
      <w:proofErr w:type="gramEnd"/>
      <w:r w:rsidRPr="002A4727">
        <w:rPr>
          <w:spacing w:val="-35"/>
          <w:sz w:val="20"/>
          <w:szCs w:val="20"/>
        </w:rPr>
        <w:t xml:space="preserve"> </w:t>
      </w:r>
      <w:r w:rsidRPr="002A4727">
        <w:rPr>
          <w:sz w:val="20"/>
          <w:szCs w:val="20"/>
        </w:rPr>
        <w:t>Children.</w:t>
      </w:r>
    </w:p>
    <w:p w:rsidR="002A4727" w:rsidRPr="002A4727" w:rsidRDefault="002A4727">
      <w:pPr>
        <w:pStyle w:val="Heading1"/>
        <w:spacing w:before="86"/>
        <w:ind w:left="120"/>
      </w:pPr>
    </w:p>
    <w:p w:rsidR="0027100C" w:rsidRPr="002A4727" w:rsidRDefault="00F91E18">
      <w:pPr>
        <w:pStyle w:val="Heading1"/>
        <w:spacing w:before="86"/>
        <w:ind w:left="120"/>
      </w:pPr>
      <w:r w:rsidRPr="002A4727">
        <w:t>Physical Requirements:</w:t>
      </w:r>
    </w:p>
    <w:p w:rsidR="0027100C" w:rsidRPr="002A4727" w:rsidRDefault="0027100C">
      <w:pPr>
        <w:pStyle w:val="BodyText"/>
        <w:spacing w:before="11"/>
        <w:ind w:left="0" w:firstLine="0"/>
        <w:rPr>
          <w:b/>
        </w:rPr>
      </w:pPr>
    </w:p>
    <w:p w:rsidR="0027100C" w:rsidRDefault="00F91E18">
      <w:pPr>
        <w:pStyle w:val="BodyText"/>
        <w:spacing w:before="1"/>
        <w:ind w:left="120" w:right="115" w:firstLine="0"/>
      </w:pPr>
      <w:r w:rsidRPr="002A4727">
        <w:t>Able to grasp, push, pull objects such as files, file cabinet drawers and reach overhead. Able to operate a telephone and computer. Able to lift up to 20 lbs.</w:t>
      </w:r>
    </w:p>
    <w:p w:rsidR="009B63DF" w:rsidRDefault="009B63DF">
      <w:pPr>
        <w:pStyle w:val="BodyText"/>
        <w:spacing w:before="1"/>
        <w:ind w:left="120" w:right="115" w:firstLine="0"/>
      </w:pPr>
    </w:p>
    <w:p w:rsidR="009B63DF" w:rsidRPr="009B63DF" w:rsidRDefault="009B63DF">
      <w:pPr>
        <w:pStyle w:val="BodyText"/>
        <w:spacing w:before="1"/>
        <w:ind w:left="120" w:right="115" w:firstLine="0"/>
        <w:rPr>
          <w:b/>
        </w:rPr>
      </w:pPr>
      <w:r w:rsidRPr="009B63DF">
        <w:rPr>
          <w:b/>
        </w:rPr>
        <w:t>Mission:</w:t>
      </w:r>
    </w:p>
    <w:p w:rsidR="009B63DF" w:rsidRDefault="009B63DF">
      <w:pPr>
        <w:pStyle w:val="BodyText"/>
        <w:spacing w:before="1"/>
        <w:ind w:left="120" w:right="115" w:firstLine="0"/>
      </w:pPr>
    </w:p>
    <w:p w:rsidR="009B63DF" w:rsidRDefault="009B63DF">
      <w:pPr>
        <w:pStyle w:val="BodyText"/>
        <w:spacing w:before="1"/>
        <w:ind w:left="120" w:right="115" w:firstLine="0"/>
      </w:pPr>
      <w:r>
        <w:t>The</w:t>
      </w:r>
      <w:r w:rsidRPr="009B63DF">
        <w:rPr>
          <w:rFonts w:cs="Arial"/>
        </w:rPr>
        <w:t xml:space="preserve"> </w:t>
      </w:r>
      <w:r>
        <w:rPr>
          <w:rFonts w:cs="Arial"/>
        </w:rPr>
        <w:t xml:space="preserve">mission of Alliance </w:t>
      </w:r>
      <w:proofErr w:type="gramStart"/>
      <w:r>
        <w:rPr>
          <w:rFonts w:cs="Arial"/>
        </w:rPr>
        <w:t>For</w:t>
      </w:r>
      <w:proofErr w:type="gramEnd"/>
      <w:r>
        <w:rPr>
          <w:rFonts w:cs="Arial"/>
        </w:rPr>
        <w:t xml:space="preserve"> Children is to protect Tarrant County children from child abuse through teamed investigations, healing services, and community education.</w:t>
      </w:r>
    </w:p>
    <w:p w:rsidR="009B63DF" w:rsidRPr="002A4727" w:rsidRDefault="009B63DF">
      <w:pPr>
        <w:pStyle w:val="BodyText"/>
        <w:spacing w:before="1"/>
        <w:ind w:left="120" w:right="115" w:firstLine="0"/>
      </w:pPr>
    </w:p>
    <w:sectPr w:rsidR="009B63DF" w:rsidRPr="002A4727">
      <w:headerReference w:type="default" r:id="rId8"/>
      <w:pgSz w:w="12240" w:h="15840"/>
      <w:pgMar w:top="1100" w:right="960" w:bottom="280" w:left="96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18" w:rsidRDefault="00F91E18">
      <w:r>
        <w:separator/>
      </w:r>
    </w:p>
  </w:endnote>
  <w:endnote w:type="continuationSeparator" w:id="0">
    <w:p w:rsidR="00F91E18" w:rsidRDefault="00F9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18" w:rsidRDefault="00F91E18">
      <w:r>
        <w:separator/>
      </w:r>
    </w:p>
  </w:footnote>
  <w:footnote w:type="continuationSeparator" w:id="0">
    <w:p w:rsidR="00F91E18" w:rsidRDefault="00F9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0C" w:rsidRDefault="00E474F6">
    <w:pPr>
      <w:pStyle w:val="BodyText"/>
      <w:spacing w:line="14" w:lineRule="auto"/>
      <w:ind w:left="0"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6229350</wp:posOffset>
              </wp:positionH>
              <wp:positionV relativeFrom="page">
                <wp:posOffset>447675</wp:posOffset>
              </wp:positionV>
              <wp:extent cx="871220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00C" w:rsidRDefault="00F91E1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Updated 0</w:t>
                          </w:r>
                          <w:r w:rsidR="00833B90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>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5pt;margin-top:35.25pt;width:68.6pt;height:1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KH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l4swiuCmhKswXlyCDdx8kk6PO6XNOypbZI0M&#10;K2i8AyeHO21G18nFxhKyYJy75nPx7AAwxxMIDU/tnSXhevkjCZLNcrOMvTiab7w4yHPvpljH3rwI&#10;F7P8Ml+v8/CnjRvGacOqigobZtJVGP9Z344KHxVxUpaWnFUWzlLSarddc4UOBHRduO9YkDM3/zkN&#10;Vy/I5UVKYRQHt1HiFfPlwouLeOYli2DpBWFym8yDOInz4nlKd0zQf08J9RlOZtFs1NJvcwvc9zo3&#10;krbMwOTgrAV1nJxIahW4EZVrrSGMj/ZZKSz9p1JAu6dGO71aiY5iNcN2ABQr4q2sHkG5SoKyQIQw&#10;7sBopPqOUQ+jI8P6254oihF/L0D9ds5MhpqM7WQQUcLTDBuMRnNtxnm07xTbNYA8/l9C3sAfUjOn&#10;3icWQN1uYBy4JI6jy86b873zehqwq18AAAD//wMAUEsDBBQABgAIAAAAIQAKc4rl3wAAAAoBAAAP&#10;AAAAZHJzL2Rvd25yZXYueG1sTI8xT8MwFIR3pP4H61Vio3aKaNMQp6oQTEiINAyMTvyaWI2fQ+y2&#10;4d/jTmU83enuu3w72Z6dcfTGkYRkIYAhNU4baiV8VW8PKTAfFGnVO0IJv+hhW8zucpVpd6ESz/vQ&#10;slhCPlMSuhCGjHPfdGiVX7gBKXoHN1oVohxbrkd1ieW250shVtwqQ3GhUwO+dNgc9ycrYfdN5av5&#10;+ag/y0Npqmoj6H11lPJ+Pu2egQWcwi0MV/yIDkVkqt2JtGe9hE2axC9Bwlo8AbsGkiRdAquj9bgG&#10;XuT8/4XiDwAA//8DAFBLAQItABQABgAIAAAAIQC2gziS/gAAAOEBAAATAAAAAAAAAAAAAAAAAAAA&#10;AABbQ29udGVudF9UeXBlc10ueG1sUEsBAi0AFAAGAAgAAAAhADj9If/WAAAAlAEAAAsAAAAAAAAA&#10;AAAAAAAALwEAAF9yZWxzLy5yZWxzUEsBAi0AFAAGAAgAAAAhAAU8YoeqAgAAqAUAAA4AAAAAAAAA&#10;AAAAAAAALgIAAGRycy9lMm9Eb2MueG1sUEsBAi0AFAAGAAgAAAAhAApziuXfAAAACgEAAA8AAAAA&#10;AAAAAAAAAAAABAUAAGRycy9kb3ducmV2LnhtbFBLBQYAAAAABAAEAPMAAAAQBgAAAAA=&#10;" filled="f" stroked="f">
              <v:textbox inset="0,0,0,0">
                <w:txbxContent>
                  <w:p w:rsidR="0027100C" w:rsidRDefault="00F91E1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Updated 0</w:t>
                    </w:r>
                    <w:r w:rsidR="00833B90"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t>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3825"/>
    <w:multiLevelType w:val="hybridMultilevel"/>
    <w:tmpl w:val="542A62F6"/>
    <w:lvl w:ilvl="0" w:tplc="FA36A4F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DD0B0A6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2" w:tplc="68D2CD28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3" w:tplc="113681EA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5718C5D0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4E9072E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A0C2E244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CB24CA60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  <w:lvl w:ilvl="8" w:tplc="47366F5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8341415"/>
    <w:multiLevelType w:val="hybridMultilevel"/>
    <w:tmpl w:val="2196BCE6"/>
    <w:lvl w:ilvl="0" w:tplc="C044A7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22B09"/>
    <w:multiLevelType w:val="hybridMultilevel"/>
    <w:tmpl w:val="7B62C30A"/>
    <w:lvl w:ilvl="0" w:tplc="DF24081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AF222E8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en-US"/>
      </w:rPr>
    </w:lvl>
    <w:lvl w:ilvl="2" w:tplc="A2C4A55C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3" w:tplc="3C26F706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en-US"/>
      </w:rPr>
    </w:lvl>
    <w:lvl w:ilvl="4" w:tplc="5B1A50A6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en-US"/>
      </w:rPr>
    </w:lvl>
    <w:lvl w:ilvl="5" w:tplc="75F6C5E0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en-US"/>
      </w:rPr>
    </w:lvl>
    <w:lvl w:ilvl="6" w:tplc="9714710A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en-US"/>
      </w:rPr>
    </w:lvl>
    <w:lvl w:ilvl="7" w:tplc="08C00FB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en-US"/>
      </w:rPr>
    </w:lvl>
    <w:lvl w:ilvl="8" w:tplc="32D0E064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0C"/>
    <w:rsid w:val="0025559B"/>
    <w:rsid w:val="0027100C"/>
    <w:rsid w:val="002A4727"/>
    <w:rsid w:val="00833B90"/>
    <w:rsid w:val="00861797"/>
    <w:rsid w:val="0086628C"/>
    <w:rsid w:val="00966B17"/>
    <w:rsid w:val="009B63DF"/>
    <w:rsid w:val="00A53E58"/>
    <w:rsid w:val="00A85282"/>
    <w:rsid w:val="00D71FB6"/>
    <w:rsid w:val="00E474F6"/>
    <w:rsid w:val="00F704CC"/>
    <w:rsid w:val="00F91E18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4D40BC2-0DE7-4166-8031-862E4516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6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17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66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17"/>
    <w:rPr>
      <w:rFonts w:ascii="Century Gothic" w:eastAsia="Century Gothic" w:hAnsi="Century Gothic" w:cs="Century Gothic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58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FOR CHILDREN</vt:lpstr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FOR CHILDREN</dc:title>
  <dc:creator>Sommer Houser</dc:creator>
  <cp:lastModifiedBy>Martha Granger</cp:lastModifiedBy>
  <cp:revision>5</cp:revision>
  <dcterms:created xsi:type="dcterms:W3CDTF">2019-07-18T16:01:00Z</dcterms:created>
  <dcterms:modified xsi:type="dcterms:W3CDTF">2019-07-23T18:11:00Z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2019-06-17T00:00:00Z</vt:filetime>
  </property>
</Properties>
</file>